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71F45" w:rsidRDefault="009A52B0">
      <w:pPr>
        <w:pStyle w:val="normal"/>
      </w:pPr>
      <w:r>
        <w:rPr>
          <w:noProof/>
        </w:rPr>
        <w:drawing>
          <wp:inline distT="0" distB="0" distL="0" distR="0">
            <wp:extent cx="625753" cy="496768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53" cy="496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                                                                                                </w:t>
      </w:r>
      <w:hyperlink r:id="rId5">
        <w:r>
          <w:rPr>
            <w:color w:val="1155CC"/>
            <w:sz w:val="18"/>
            <w:szCs w:val="18"/>
            <w:u w:val="single"/>
          </w:rPr>
          <w:t xml:space="preserve"> </w:t>
        </w:r>
      </w:hyperlink>
      <w:hyperlink r:id="rId6">
        <w:r>
          <w:rPr>
            <w:b/>
            <w:color w:val="1155CC"/>
            <w:sz w:val="18"/>
            <w:szCs w:val="18"/>
            <w:u w:val="single"/>
          </w:rPr>
          <w:t>ПС-8</w:t>
        </w:r>
      </w:hyperlink>
      <w:r>
        <w:rPr>
          <w:b/>
          <w:sz w:val="18"/>
          <w:szCs w:val="18"/>
        </w:rPr>
        <w:t xml:space="preserve">, </w:t>
      </w:r>
      <w:hyperlink r:id="rId7">
        <w:r>
          <w:rPr>
            <w:b/>
            <w:color w:val="1155CC"/>
            <w:sz w:val="18"/>
            <w:szCs w:val="18"/>
            <w:u w:val="single"/>
          </w:rPr>
          <w:t>ПК-15</w:t>
        </w:r>
      </w:hyperlink>
      <w:r>
        <w:rPr>
          <w:b/>
          <w:sz w:val="18"/>
          <w:szCs w:val="18"/>
        </w:rPr>
        <w:t xml:space="preserve">, </w:t>
      </w:r>
      <w:hyperlink r:id="rId8">
        <w:r>
          <w:rPr>
            <w:b/>
            <w:color w:val="1155CC"/>
            <w:sz w:val="18"/>
            <w:szCs w:val="18"/>
            <w:u w:val="single"/>
          </w:rPr>
          <w:t>ПК-35</w:t>
        </w:r>
      </w:hyperlink>
      <w:r>
        <w:rPr>
          <w:b/>
          <w:sz w:val="18"/>
          <w:szCs w:val="18"/>
        </w:rPr>
        <w:t xml:space="preserve">, </w:t>
      </w:r>
      <w:hyperlink r:id="rId9">
        <w:r>
          <w:rPr>
            <w:b/>
            <w:color w:val="1155CC"/>
            <w:sz w:val="18"/>
            <w:szCs w:val="18"/>
            <w:u w:val="single"/>
          </w:rPr>
          <w:t>ПК-44</w:t>
        </w:r>
      </w:hyperlink>
      <w:r>
        <w:rPr>
          <w:b/>
          <w:sz w:val="18"/>
          <w:szCs w:val="18"/>
        </w:rPr>
        <w:t xml:space="preserve">, </w:t>
      </w:r>
      <w:hyperlink r:id="rId10">
        <w:r>
          <w:rPr>
            <w:b/>
            <w:color w:val="1155CC"/>
            <w:sz w:val="18"/>
            <w:szCs w:val="18"/>
            <w:u w:val="single"/>
          </w:rPr>
          <w:t>П</w:t>
        </w:r>
        <w:r>
          <w:rPr>
            <w:b/>
            <w:color w:val="1155CC"/>
            <w:sz w:val="18"/>
            <w:szCs w:val="18"/>
            <w:u w:val="single"/>
          </w:rPr>
          <w:t>К-57</w:t>
        </w:r>
      </w:hyperlink>
      <w:r>
        <w:rPr>
          <w:b/>
          <w:sz w:val="18"/>
          <w:szCs w:val="18"/>
        </w:rPr>
        <w:t xml:space="preserve">, </w:t>
      </w:r>
      <w:hyperlink r:id="rId11">
        <w:r>
          <w:rPr>
            <w:b/>
            <w:color w:val="1155CC"/>
            <w:sz w:val="18"/>
            <w:szCs w:val="18"/>
            <w:u w:val="single"/>
          </w:rPr>
          <w:t>Н</w:t>
        </w:r>
      </w:hyperlink>
      <w:hyperlink r:id="rId12">
        <w:r>
          <w:rPr>
            <w:b/>
            <w:color w:val="1155CC"/>
            <w:sz w:val="18"/>
            <w:szCs w:val="18"/>
            <w:u w:val="single"/>
          </w:rPr>
          <w:t>-75</w:t>
        </w:r>
      </w:hyperlink>
    </w:p>
    <w:p w:rsidR="00771F45" w:rsidRDefault="00771F45">
      <w:pPr>
        <w:pStyle w:val="normal"/>
      </w:pPr>
      <w:hyperlink r:id="rId13">
        <w:r w:rsidR="009A52B0">
          <w:rPr>
            <w:b/>
            <w:color w:val="1155CC"/>
            <w:sz w:val="18"/>
            <w:szCs w:val="18"/>
            <w:u w:val="single"/>
          </w:rPr>
          <w:t xml:space="preserve">Харьковский завод кровельных и фасадных материалов «Лион </w:t>
        </w:r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Стил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>»</w:t>
        </w:r>
      </w:hyperlink>
    </w:p>
    <w:p w:rsidR="00771F45" w:rsidRDefault="009A52B0">
      <w:pPr>
        <w:pStyle w:val="normal"/>
        <w:jc w:val="center"/>
      </w:pPr>
      <w:r>
        <w:rPr>
          <w:b/>
          <w:sz w:val="18"/>
          <w:szCs w:val="18"/>
        </w:rPr>
        <w:t>Здравствуйте, имя!</w:t>
      </w:r>
    </w:p>
    <w:p w:rsidR="00771F45" w:rsidRDefault="009A52B0">
      <w:pPr>
        <w:pStyle w:val="normal"/>
        <w:jc w:val="center"/>
      </w:pPr>
      <w:r>
        <w:rPr>
          <w:b/>
          <w:color w:val="FF0000"/>
          <w:sz w:val="24"/>
          <w:szCs w:val="24"/>
        </w:rPr>
        <w:t>Потор</w:t>
      </w:r>
      <w:r>
        <w:rPr>
          <w:b/>
          <w:color w:val="FF0000"/>
          <w:sz w:val="24"/>
          <w:szCs w:val="24"/>
        </w:rPr>
        <w:t xml:space="preserve">опитесь достроиться: только до конца лета скидка на </w:t>
      </w:r>
      <w:proofErr w:type="spellStart"/>
      <w:r>
        <w:rPr>
          <w:b/>
          <w:color w:val="FF0000"/>
          <w:sz w:val="24"/>
          <w:szCs w:val="24"/>
        </w:rPr>
        <w:t>профнастил</w:t>
      </w:r>
      <w:proofErr w:type="spellEnd"/>
      <w:r>
        <w:rPr>
          <w:b/>
          <w:color w:val="FF0000"/>
          <w:sz w:val="24"/>
          <w:szCs w:val="24"/>
        </w:rPr>
        <w:t xml:space="preserve"> — 5%!</w:t>
      </w:r>
    </w:p>
    <w:p w:rsidR="00771F45" w:rsidRDefault="00771F45">
      <w:pPr>
        <w:pStyle w:val="normal"/>
      </w:pPr>
      <w:hyperlink r:id="rId14">
        <w:r w:rsidR="009A52B0">
          <w:rPr>
            <w:b/>
            <w:color w:val="1155CC"/>
            <w:sz w:val="18"/>
            <w:szCs w:val="18"/>
            <w:u w:val="single"/>
          </w:rPr>
          <w:t xml:space="preserve">Забор из </w:t>
        </w:r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профнастила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 xml:space="preserve">  </w:t>
        </w:r>
      </w:hyperlink>
      <w:r w:rsidR="009A52B0">
        <w:rPr>
          <w:b/>
          <w:sz w:val="18"/>
          <w:szCs w:val="18"/>
        </w:rPr>
        <w:t xml:space="preserve">                               </w:t>
      </w:r>
      <w:hyperlink r:id="rId15"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Профнастил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 xml:space="preserve"> ПК-57</w:t>
        </w:r>
      </w:hyperlink>
    </w:p>
    <w:p w:rsidR="00771F45" w:rsidRDefault="009A52B0">
      <w:pPr>
        <w:pStyle w:val="normal"/>
      </w:pPr>
      <w:r>
        <w:rPr>
          <w:noProof/>
        </w:rPr>
        <w:drawing>
          <wp:inline distT="0" distB="0" distL="0" distR="0">
            <wp:extent cx="1453068" cy="1072538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068" cy="107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      </w:t>
      </w:r>
      <w:r>
        <w:rPr>
          <w:noProof/>
        </w:rPr>
        <w:drawing>
          <wp:inline distT="0" distB="0" distL="0" distR="0">
            <wp:extent cx="1333183" cy="1000426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183" cy="1000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F45" w:rsidRDefault="009A52B0">
      <w:pPr>
        <w:pStyle w:val="normal"/>
      </w:pPr>
      <w:r>
        <w:rPr>
          <w:sz w:val="18"/>
          <w:szCs w:val="18"/>
        </w:rPr>
        <w:t>старая цена/новая цена................ старая цена/новая цена</w:t>
      </w:r>
    </w:p>
    <w:p w:rsidR="00771F45" w:rsidRDefault="00771F45">
      <w:pPr>
        <w:pStyle w:val="normal"/>
      </w:pPr>
      <w:hyperlink r:id="rId18"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Профнастил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 xml:space="preserve"> ПК-35</w:t>
        </w:r>
      </w:hyperlink>
      <w:r w:rsidR="009A52B0">
        <w:rPr>
          <w:b/>
          <w:sz w:val="18"/>
          <w:szCs w:val="18"/>
        </w:rPr>
        <w:t xml:space="preserve">                                         </w:t>
      </w:r>
      <w:hyperlink r:id="rId19">
        <w:r w:rsidR="009A52B0">
          <w:rPr>
            <w:b/>
            <w:color w:val="1155CC"/>
            <w:sz w:val="18"/>
            <w:szCs w:val="18"/>
            <w:u w:val="single"/>
          </w:rPr>
          <w:t xml:space="preserve"> </w:t>
        </w:r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Профнастил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 xml:space="preserve"> ПК-44</w:t>
        </w:r>
      </w:hyperlink>
    </w:p>
    <w:p w:rsidR="00771F45" w:rsidRDefault="009A52B0">
      <w:pPr>
        <w:pStyle w:val="normal"/>
      </w:pPr>
      <w:r>
        <w:rPr>
          <w:noProof/>
        </w:rPr>
        <w:drawing>
          <wp:inline distT="0" distB="0" distL="0" distR="0">
            <wp:extent cx="1549531" cy="1152270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531" cy="115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</w:t>
      </w:r>
      <w:r>
        <w:rPr>
          <w:noProof/>
        </w:rPr>
        <w:drawing>
          <wp:inline distT="0" distB="0" distL="0" distR="0">
            <wp:extent cx="1479068" cy="1093109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068" cy="1093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F45" w:rsidRDefault="009A52B0">
      <w:pPr>
        <w:pStyle w:val="normal"/>
      </w:pPr>
      <w:r>
        <w:rPr>
          <w:sz w:val="18"/>
          <w:szCs w:val="18"/>
        </w:rPr>
        <w:t>старая цена/новая цена................ старая цена/новая цена</w:t>
      </w:r>
    </w:p>
    <w:p w:rsidR="00771F45" w:rsidRDefault="00771F45">
      <w:pPr>
        <w:pStyle w:val="normal"/>
      </w:pPr>
      <w:hyperlink r:id="rId22">
        <w:proofErr w:type="spellStart"/>
        <w:r w:rsidR="009A52B0">
          <w:rPr>
            <w:b/>
            <w:color w:val="1155CC"/>
            <w:sz w:val="18"/>
            <w:szCs w:val="18"/>
            <w:u w:val="single"/>
          </w:rPr>
          <w:t>Профнастил</w:t>
        </w:r>
        <w:proofErr w:type="spellEnd"/>
        <w:r w:rsidR="009A52B0">
          <w:rPr>
            <w:b/>
            <w:color w:val="1155CC"/>
            <w:sz w:val="18"/>
            <w:szCs w:val="18"/>
            <w:u w:val="single"/>
          </w:rPr>
          <w:t xml:space="preserve"> ПК-15</w:t>
        </w:r>
      </w:hyperlink>
      <w:r w:rsidR="009A52B0">
        <w:rPr>
          <w:b/>
          <w:sz w:val="18"/>
          <w:szCs w:val="18"/>
        </w:rPr>
        <w:t xml:space="preserve">                                             </w:t>
      </w:r>
      <w:hyperlink r:id="rId23">
        <w:r w:rsidR="009A52B0">
          <w:rPr>
            <w:b/>
            <w:color w:val="1155CC"/>
            <w:sz w:val="18"/>
            <w:szCs w:val="18"/>
            <w:u w:val="single"/>
          </w:rPr>
          <w:t>Профнастил-ПК-8</w:t>
        </w:r>
      </w:hyperlink>
    </w:p>
    <w:p w:rsidR="00771F45" w:rsidRDefault="009A52B0">
      <w:pPr>
        <w:pStyle w:val="normal"/>
      </w:pPr>
      <w:r>
        <w:rPr>
          <w:noProof/>
        </w:rPr>
        <w:drawing>
          <wp:inline distT="0" distB="0" distL="0" distR="0">
            <wp:extent cx="1523568" cy="1139369"/>
            <wp:effectExtent l="0" t="0" r="0" b="0"/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568" cy="1139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</w:t>
      </w:r>
      <w:r>
        <w:rPr>
          <w:noProof/>
        </w:rPr>
        <w:drawing>
          <wp:inline distT="0" distB="0" distL="0" distR="0">
            <wp:extent cx="1536979" cy="1142062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979" cy="1142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F45" w:rsidRDefault="009A52B0">
      <w:pPr>
        <w:pStyle w:val="normal"/>
      </w:pPr>
      <w:r>
        <w:rPr>
          <w:sz w:val="18"/>
          <w:szCs w:val="18"/>
        </w:rPr>
        <w:t>старая цена/новая цена................ старая цена/новая цена</w:t>
      </w:r>
    </w:p>
    <w:tbl>
      <w:tblPr>
        <w:tblStyle w:val="a5"/>
        <w:tblW w:w="4993" w:type="dxa"/>
        <w:tblInd w:w="2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93"/>
      </w:tblGrid>
      <w:tr w:rsidR="00771F45">
        <w:trPr>
          <w:trHeight w:val="440"/>
        </w:trPr>
        <w:tc>
          <w:tcPr>
            <w:tcW w:w="4993" w:type="dxa"/>
            <w:shd w:val="clear" w:color="auto" w:fill="FF0000"/>
          </w:tcPr>
          <w:p w:rsidR="00771F45" w:rsidRDefault="00771F45">
            <w:pPr>
              <w:pStyle w:val="normal"/>
            </w:pPr>
            <w:hyperlink r:id="rId26">
              <w:r w:rsidR="009A52B0">
                <w:rPr>
                  <w:b/>
                  <w:color w:val="1155CC"/>
                  <w:sz w:val="18"/>
                  <w:szCs w:val="18"/>
                  <w:u w:val="single"/>
                </w:rPr>
                <w:t>Ознакомиться со всем ассортиментом кровельных материалов</w:t>
              </w:r>
            </w:hyperlink>
          </w:p>
        </w:tc>
      </w:tr>
    </w:tbl>
    <w:p w:rsidR="00771F45" w:rsidRDefault="00771F45">
      <w:pPr>
        <w:pStyle w:val="normal"/>
        <w:jc w:val="center"/>
      </w:pPr>
    </w:p>
    <w:p w:rsidR="00771F45" w:rsidRDefault="009A52B0">
      <w:pPr>
        <w:pStyle w:val="normal"/>
        <w:spacing w:line="240" w:lineRule="auto"/>
      </w:pPr>
      <w:r>
        <w:rPr>
          <w:sz w:val="18"/>
          <w:szCs w:val="18"/>
        </w:rPr>
        <w:t xml:space="preserve">Харьков, </w:t>
      </w:r>
      <w:proofErr w:type="spellStart"/>
      <w:r>
        <w:rPr>
          <w:sz w:val="18"/>
          <w:szCs w:val="18"/>
        </w:rPr>
        <w:t>пр-т</w:t>
      </w:r>
      <w:proofErr w:type="spellEnd"/>
      <w:r>
        <w:rPr>
          <w:sz w:val="18"/>
          <w:szCs w:val="18"/>
        </w:rPr>
        <w:t xml:space="preserve"> Московск</w:t>
      </w:r>
      <w:r>
        <w:rPr>
          <w:sz w:val="18"/>
          <w:szCs w:val="18"/>
        </w:rPr>
        <w:t xml:space="preserve">ий, 199Д, офис 8                                                 </w:t>
      </w:r>
      <w:r>
        <w:rPr>
          <w:noProof/>
        </w:rPr>
        <w:drawing>
          <wp:inline distT="0" distB="0" distL="0" distR="0">
            <wp:extent cx="1259641" cy="272028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641" cy="272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F45" w:rsidRDefault="009A52B0">
      <w:pPr>
        <w:pStyle w:val="normal"/>
        <w:spacing w:line="240" w:lineRule="auto"/>
      </w:pPr>
      <w:r>
        <w:rPr>
          <w:sz w:val="18"/>
          <w:szCs w:val="18"/>
        </w:rPr>
        <w:t xml:space="preserve">(050) 771-21-48, (097) 930-08-09, (093) 753-67-80                                  </w:t>
      </w:r>
    </w:p>
    <w:p w:rsidR="00771F45" w:rsidRDefault="009A52B0">
      <w:pPr>
        <w:pStyle w:val="normal"/>
      </w:pPr>
      <w:r>
        <w:rPr>
          <w:sz w:val="18"/>
          <w:szCs w:val="18"/>
        </w:rPr>
        <w:t>Вы получили это письмо, потому что подписаны на персональную рассылку от Харьковского завода кровельных и</w:t>
      </w:r>
      <w:r>
        <w:rPr>
          <w:sz w:val="18"/>
          <w:szCs w:val="18"/>
        </w:rPr>
        <w:t xml:space="preserve"> фасадных материалов «Лион </w:t>
      </w:r>
      <w:proofErr w:type="spellStart"/>
      <w:r>
        <w:rPr>
          <w:sz w:val="18"/>
          <w:szCs w:val="18"/>
        </w:rPr>
        <w:t>Стил</w:t>
      </w:r>
      <w:proofErr w:type="spellEnd"/>
      <w:r>
        <w:rPr>
          <w:sz w:val="18"/>
          <w:szCs w:val="18"/>
        </w:rPr>
        <w:t xml:space="preserve">». </w:t>
      </w:r>
      <w:r>
        <w:rPr>
          <w:sz w:val="18"/>
          <w:szCs w:val="18"/>
          <w:u w:val="single"/>
        </w:rPr>
        <w:t>Отписаться от рассылки.</w:t>
      </w:r>
    </w:p>
    <w:sectPr w:rsidR="00771F45" w:rsidSect="00771F45"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displayBackgroundShape/>
  <w:proofState w:spelling="clean"/>
  <w:defaultTabStop w:val="720"/>
  <w:characterSpacingControl w:val="doNotCompress"/>
  <w:compat/>
  <w:rsids>
    <w:rsidRoot w:val="00771F45"/>
    <w:rsid w:val="00771F45"/>
    <w:rsid w:val="009A5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71F45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71F45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71F45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71F45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71F45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771F45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71F45"/>
  </w:style>
  <w:style w:type="table" w:customStyle="1" w:styleId="TableNormal">
    <w:name w:val="Table Normal"/>
    <w:rsid w:val="00771F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71F45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771F45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71F4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onsteel.com.ua/profnastil-pk-35/" TargetMode="External"/><Relationship Id="rId13" Type="http://schemas.openxmlformats.org/officeDocument/2006/relationships/hyperlink" Target="http://lionsteel.com.ua/" TargetMode="External"/><Relationship Id="rId18" Type="http://schemas.openxmlformats.org/officeDocument/2006/relationships/hyperlink" Target="http://lionsteel.com.ua/profnastil-pk-35/" TargetMode="External"/><Relationship Id="rId26" Type="http://schemas.openxmlformats.org/officeDocument/2006/relationships/hyperlink" Target="http://lionsteel.com.ua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://lionsteel.com.ua/profnastil-pk-15/" TargetMode="External"/><Relationship Id="rId12" Type="http://schemas.openxmlformats.org/officeDocument/2006/relationships/hyperlink" Target="http://lionsteel.com.ua/profnastil-h-75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lionsteel.com.ua/profnastil-ps-8/" TargetMode="External"/><Relationship Id="rId11" Type="http://schemas.openxmlformats.org/officeDocument/2006/relationships/hyperlink" Target="http://lionsteel.com.ua/profnastil-h-75/" TargetMode="External"/><Relationship Id="rId24" Type="http://schemas.openxmlformats.org/officeDocument/2006/relationships/image" Target="media/image6.png"/><Relationship Id="rId5" Type="http://schemas.openxmlformats.org/officeDocument/2006/relationships/hyperlink" Target="http://lionsteel.com.ua/profnastil-ps-8/" TargetMode="External"/><Relationship Id="rId15" Type="http://schemas.openxmlformats.org/officeDocument/2006/relationships/hyperlink" Target="http://lionsteel.com.ua/profnastil-pk-60/" TargetMode="External"/><Relationship Id="rId23" Type="http://schemas.openxmlformats.org/officeDocument/2006/relationships/hyperlink" Target="http://lionsteel.com.ua/profnastil-ps-8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lionsteel.com.ua/profnastil-pk-60/" TargetMode="External"/><Relationship Id="rId19" Type="http://schemas.openxmlformats.org/officeDocument/2006/relationships/hyperlink" Target="http://lionsteel.com.ua/profnastil-pk-44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lionsteel.com.ua/profnastil-pk-44/" TargetMode="External"/><Relationship Id="rId14" Type="http://schemas.openxmlformats.org/officeDocument/2006/relationships/hyperlink" Target="http://lionsteel.com.ua/zabor-iz-profnastila/" TargetMode="External"/><Relationship Id="rId22" Type="http://schemas.openxmlformats.org/officeDocument/2006/relationships/hyperlink" Target="http://lionsteel.com.ua/profnastil-pk-15/" TargetMode="External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2</cp:revision>
  <dcterms:created xsi:type="dcterms:W3CDTF">2016-08-03T17:16:00Z</dcterms:created>
  <dcterms:modified xsi:type="dcterms:W3CDTF">2016-08-03T17:16:00Z</dcterms:modified>
</cp:coreProperties>
</file>